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FA" w:rsidRDefault="008F40FA" w:rsidP="00442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center"/>
        <w:rPr>
          <w:b/>
          <w:color w:val="000000"/>
        </w:rPr>
      </w:pPr>
      <w:r>
        <w:rPr>
          <w:b/>
          <w:color w:val="000000"/>
        </w:rPr>
        <w:t>Примеры</w:t>
      </w:r>
      <w:r w:rsidRPr="00710494">
        <w:rPr>
          <w:b/>
          <w:color w:val="000000"/>
        </w:rPr>
        <w:t xml:space="preserve"> конкурсных заданий первого тура конкурса профессионального мастерства для инженерно-технических работников в сфере строительства по номинации «Лучший специалист по организации строительства» в 2022 году</w:t>
      </w:r>
    </w:p>
    <w:p w:rsidR="004423F9" w:rsidRPr="00710494" w:rsidRDefault="004423F9" w:rsidP="00442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center"/>
        <w:rPr>
          <w:b/>
          <w:color w:val="000000"/>
        </w:rPr>
      </w:pPr>
      <w:bookmarkStart w:id="0" w:name="_GoBack"/>
      <w:bookmarkEnd w:id="0"/>
    </w:p>
    <w:tbl>
      <w:tblPr>
        <w:tblW w:w="9505" w:type="dxa"/>
        <w:tblLayout w:type="fixed"/>
        <w:tblLook w:val="04A0"/>
      </w:tblPr>
      <w:tblGrid>
        <w:gridCol w:w="611"/>
        <w:gridCol w:w="2361"/>
        <w:gridCol w:w="1559"/>
        <w:gridCol w:w="1560"/>
        <w:gridCol w:w="1559"/>
        <w:gridCol w:w="1842"/>
        <w:gridCol w:w="13"/>
      </w:tblGrid>
      <w:tr w:rsidR="00947F43" w:rsidRPr="003801CC" w:rsidTr="00947F43">
        <w:trPr>
          <w:trHeight w:val="48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Формулировка вопроса: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947F43" w:rsidRPr="003801CC" w:rsidTr="00947F43">
        <w:trPr>
          <w:gridAfter w:val="1"/>
          <w:wAfter w:w="13" w:type="dxa"/>
          <w:trHeight w:val="87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4</w:t>
            </w:r>
          </w:p>
        </w:tc>
      </w:tr>
      <w:tr w:rsidR="00947F43" w:rsidRPr="003801CC" w:rsidTr="00947F43">
        <w:trPr>
          <w:trHeight w:val="312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</w:p>
        </w:tc>
      </w:tr>
      <w:tr w:rsidR="00947F43" w:rsidRPr="003801CC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Как называется проект учитывающий экономическую целесообразность, объемы и сроки осуществления капитальных вложений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Результативный проект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Экономический 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Рабочий проект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947F43" w:rsidRPr="003801CC" w:rsidTr="00947F43">
        <w:trPr>
          <w:gridAfter w:val="1"/>
          <w:wAfter w:w="13" w:type="dxa"/>
          <w:trHeight w:val="16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каком виде представлены материалы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графической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графической форме и (или) в форме технологических карт виртуальной реальности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текстовой и графической формах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текстовой и графической формах и (или) в форме информационной модели</w:t>
            </w:r>
          </w:p>
        </w:tc>
      </w:tr>
      <w:tr w:rsidR="00947F43" w:rsidRPr="003801CC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Складирование материалов, прокладка транспортных путей, установка опор воздушных линий электропередачи и связи должны производиться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пределах строительной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любом месте строительной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пределах призмы обрушения грунта незакрепленных выемок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за пределами призмы обрушения грунта незакрепленных выемок</w:t>
            </w:r>
          </w:p>
        </w:tc>
      </w:tr>
      <w:tr w:rsidR="00947F43" w:rsidRPr="003801CC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какого срока можно обжаловать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пяти лет со дня утверждения такого заключения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года со дня утверждения такого заключения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шести месяцев со дня утверждения такого заключения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трех лет со дня утверждения такого заключения</w:t>
            </w:r>
          </w:p>
        </w:tc>
      </w:tr>
      <w:tr w:rsidR="00947F43" w:rsidRPr="003801CC" w:rsidTr="00947F43">
        <w:trPr>
          <w:gridAfter w:val="1"/>
          <w:wAfter w:w="13" w:type="dxa"/>
          <w:trHeight w:val="158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Что должно быть определено  в решении о консервации объекта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перечень работ по консервации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лица, ответственные за сохранность и безопасность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сроки разработки технической документации, необходимой для проведения работ по</w:t>
            </w: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br/>
              <w:t>консервации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 размер средств подлежащих перераспределению на другие проекты</w:t>
            </w:r>
          </w:p>
        </w:tc>
      </w:tr>
      <w:tr w:rsidR="00947F43" w:rsidRPr="003801CC" w:rsidTr="00947F43">
        <w:trPr>
          <w:gridAfter w:val="1"/>
          <w:wAfter w:w="13" w:type="dxa"/>
          <w:trHeight w:val="208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 xml:space="preserve">Может ли государственный заказчик строительства приостанавливать производство работ при осуществлении их с отступлением от требований установленных государственными контрактами и другими видами договоров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Нет, если работы уже выполнены более 75%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Да, но при условии возмещения всех убытков подрядной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Да</w:t>
            </w:r>
          </w:p>
        </w:tc>
      </w:tr>
      <w:tr w:rsidR="00947F43" w:rsidRPr="003801CC" w:rsidTr="00947F43">
        <w:trPr>
          <w:gridAfter w:val="1"/>
          <w:wAfter w:w="13" w:type="dxa"/>
          <w:trHeight w:val="290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Задачи строительного контроля решаемые по ходу выполнения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пожелания заказчика при строительстве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несоответствия по качеству работ, поставок, технологической дисциплине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несоответствия рабочей документации качеству работ, поставок, технологической дисциплине, проверять объем и сроки выполнения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несоответствия по качеству работ, поставок, технологической дисциплине, проверять объем и сроки выполнения работ</w:t>
            </w:r>
          </w:p>
        </w:tc>
      </w:tr>
      <w:tr w:rsidR="00947F43" w:rsidRPr="003801CC" w:rsidTr="00947F43">
        <w:trPr>
          <w:gridAfter w:val="1"/>
          <w:wAfter w:w="13" w:type="dxa"/>
          <w:trHeight w:val="10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Как фиксируются результаты проведения контрольных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путем составления предписания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путем составления служебной записки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путем составления акта</w:t>
            </w:r>
          </w:p>
        </w:tc>
      </w:tr>
      <w:tr w:rsidR="00947F43" w:rsidRPr="003801CC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На какой срок выдается наряд-допуск на производство работ повышенной 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срок определяет главный инженер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10 дн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на срок, необходимый для выполнения заданного объема работ</w:t>
            </w:r>
          </w:p>
        </w:tc>
      </w:tr>
      <w:tr w:rsidR="00947F43" w:rsidRPr="003801CC" w:rsidTr="00947F43">
        <w:trPr>
          <w:gridAfter w:val="1"/>
          <w:wAfter w:w="13" w:type="dxa"/>
          <w:trHeight w:val="21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каком случае осуществляется процедура приемки объекта капитального строительства?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перед оплатой выполненных работ подрядной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случае прекращения строительства, реконструкции на основании замечаний заказчика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случае выполнения отдельных видов работ на основании договора с застройщиком или заказчиком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случае получения от лица, осуществляющего строительство, письменного извещения о готовности объекта к приемке</w:t>
            </w:r>
          </w:p>
        </w:tc>
      </w:tr>
    </w:tbl>
    <w:p w:rsidR="00A56504" w:rsidRPr="00710494" w:rsidRDefault="00947F43" w:rsidP="008F40FA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</w:pPr>
      <w:r w:rsidRPr="00710494">
        <w:rPr>
          <w:color w:val="000000"/>
        </w:rPr>
        <w:br w:type="page"/>
      </w:r>
    </w:p>
    <w:sectPr w:rsidR="00A56504" w:rsidRPr="00710494" w:rsidSect="0096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D69"/>
    <w:multiLevelType w:val="hybridMultilevel"/>
    <w:tmpl w:val="B7769EA0"/>
    <w:lvl w:ilvl="0" w:tplc="82AC948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22C1034E"/>
    <w:multiLevelType w:val="hybridMultilevel"/>
    <w:tmpl w:val="DFDC9EA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2B441D18"/>
    <w:multiLevelType w:val="multilevel"/>
    <w:tmpl w:val="D13EF2F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A20225D"/>
    <w:multiLevelType w:val="hybridMultilevel"/>
    <w:tmpl w:val="FB22EA1A"/>
    <w:lvl w:ilvl="0" w:tplc="3342B82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504"/>
    <w:rsid w:val="00237B0B"/>
    <w:rsid w:val="003801CC"/>
    <w:rsid w:val="004423F9"/>
    <w:rsid w:val="0049137C"/>
    <w:rsid w:val="005B215E"/>
    <w:rsid w:val="00612051"/>
    <w:rsid w:val="00710494"/>
    <w:rsid w:val="008636C0"/>
    <w:rsid w:val="008F40FA"/>
    <w:rsid w:val="0091298F"/>
    <w:rsid w:val="00947F43"/>
    <w:rsid w:val="00965A0F"/>
    <w:rsid w:val="00A54A0B"/>
    <w:rsid w:val="00A56504"/>
    <w:rsid w:val="00AC2F50"/>
    <w:rsid w:val="00AF7D9E"/>
    <w:rsid w:val="00BD7081"/>
    <w:rsid w:val="00BE0F92"/>
    <w:rsid w:val="00E118A5"/>
    <w:rsid w:val="00E4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50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F4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47F43"/>
    <w:rPr>
      <w:color w:val="954F72"/>
      <w:u w:val="single"/>
    </w:rPr>
  </w:style>
  <w:style w:type="paragraph" w:customStyle="1" w:styleId="msonormal0">
    <w:name w:val="msonormal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ru-RU"/>
    </w:rPr>
  </w:style>
  <w:style w:type="paragraph" w:customStyle="1" w:styleId="font5">
    <w:name w:val="font5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font6">
    <w:name w:val="font6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000000"/>
      <w:position w:val="0"/>
      <w:sz w:val="20"/>
      <w:szCs w:val="20"/>
      <w:lang w:eastAsia="ru-RU"/>
    </w:rPr>
  </w:style>
  <w:style w:type="paragraph" w:customStyle="1" w:styleId="xl65">
    <w:name w:val="xl65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66">
    <w:name w:val="xl66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67">
    <w:name w:val="xl67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68">
    <w:name w:val="xl68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69">
    <w:name w:val="xl69"/>
    <w:basedOn w:val="a"/>
    <w:rsid w:val="00947F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70">
    <w:name w:val="xl70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71">
    <w:name w:val="xl71"/>
    <w:basedOn w:val="a"/>
    <w:rsid w:val="00947F4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72">
    <w:name w:val="xl72"/>
    <w:basedOn w:val="a"/>
    <w:rsid w:val="00947F43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333333"/>
      <w:position w:val="0"/>
      <w:sz w:val="20"/>
      <w:szCs w:val="20"/>
      <w:lang w:eastAsia="ru-RU"/>
    </w:rPr>
  </w:style>
  <w:style w:type="paragraph" w:customStyle="1" w:styleId="xl73">
    <w:name w:val="xl73"/>
    <w:basedOn w:val="a"/>
    <w:rsid w:val="00947F43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74">
    <w:name w:val="xl74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75">
    <w:name w:val="xl75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76">
    <w:name w:val="xl76"/>
    <w:basedOn w:val="a"/>
    <w:rsid w:val="00947F43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ru-RU"/>
    </w:rPr>
  </w:style>
  <w:style w:type="paragraph" w:customStyle="1" w:styleId="xl77">
    <w:name w:val="xl77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78">
    <w:name w:val="xl78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79">
    <w:name w:val="xl79"/>
    <w:basedOn w:val="a"/>
    <w:rsid w:val="00947F43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0">
    <w:name w:val="xl80"/>
    <w:basedOn w:val="a"/>
    <w:rsid w:val="00947F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1">
    <w:name w:val="xl81"/>
    <w:basedOn w:val="a"/>
    <w:rsid w:val="00947F4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2">
    <w:name w:val="xl82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3">
    <w:name w:val="xl83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4">
    <w:name w:val="xl84"/>
    <w:basedOn w:val="a"/>
    <w:rsid w:val="00947F43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5">
    <w:name w:val="xl85"/>
    <w:basedOn w:val="a"/>
    <w:rsid w:val="004913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6">
    <w:name w:val="xl86"/>
    <w:basedOn w:val="a"/>
    <w:rsid w:val="0049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7">
    <w:name w:val="xl87"/>
    <w:basedOn w:val="a"/>
    <w:rsid w:val="0049137C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8">
    <w:name w:val="xl88"/>
    <w:basedOn w:val="a"/>
    <w:rsid w:val="004913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9">
    <w:name w:val="xl89"/>
    <w:basedOn w:val="a"/>
    <w:rsid w:val="004913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90">
    <w:name w:val="xl90"/>
    <w:basedOn w:val="a"/>
    <w:rsid w:val="0049137C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</dc:creator>
  <cp:lastModifiedBy>user</cp:lastModifiedBy>
  <cp:revision>2</cp:revision>
  <dcterms:created xsi:type="dcterms:W3CDTF">2022-07-04T06:52:00Z</dcterms:created>
  <dcterms:modified xsi:type="dcterms:W3CDTF">2022-07-04T06:52:00Z</dcterms:modified>
</cp:coreProperties>
</file>